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ECFED" w14:textId="77777777" w:rsidR="0086675F" w:rsidRPr="006D66F0" w:rsidRDefault="0086675F" w:rsidP="0086675F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</w:p>
    <w:p w14:paraId="3D1B9489" w14:textId="77777777" w:rsidR="009464AC" w:rsidRDefault="009464AC" w:rsidP="00CD6277">
      <w:pPr>
        <w:pStyle w:val="Textpsmene"/>
        <w:spacing w:after="120" w:line="276" w:lineRule="auto"/>
        <w:ind w:right="-2"/>
        <w:jc w:val="center"/>
        <w:rPr>
          <w:rFonts w:ascii="Calibri" w:hAnsi="Calibri" w:cs="Calibri"/>
          <w:b/>
          <w:bCs/>
          <w:szCs w:val="22"/>
        </w:rPr>
      </w:pPr>
      <w:r w:rsidRPr="00F93F6C">
        <w:rPr>
          <w:rFonts w:ascii="Calibri" w:hAnsi="Calibri" w:cs="Calibri"/>
          <w:b/>
          <w:szCs w:val="24"/>
        </w:rPr>
        <w:t xml:space="preserve">Čestné prohlášení </w:t>
      </w:r>
      <w:r w:rsidR="00CA0A0F" w:rsidRPr="00CA0A0F">
        <w:rPr>
          <w:rFonts w:ascii="Calibri" w:hAnsi="Calibri" w:cs="Calibri"/>
          <w:b/>
          <w:bCs/>
          <w:szCs w:val="22"/>
        </w:rPr>
        <w:t>k mezinárodním sankcím</w:t>
      </w:r>
      <w:r w:rsidR="00CA0A0F">
        <w:rPr>
          <w:rFonts w:ascii="Calibri" w:hAnsi="Calibri" w:cs="Calibri"/>
          <w:b/>
          <w:bCs/>
          <w:szCs w:val="22"/>
        </w:rPr>
        <w:t xml:space="preserve"> </w:t>
      </w:r>
    </w:p>
    <w:p w14:paraId="3B40E951" w14:textId="0A044D61" w:rsidR="00CD6277" w:rsidRPr="00F93F6C" w:rsidRDefault="00CD6277" w:rsidP="009464AC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bCs/>
          <w:szCs w:val="22"/>
        </w:rPr>
        <w:t>PLATÍ PRO OBĚ ČÁSTI VEŘEJNÉ ZAKÁZKY</w:t>
      </w:r>
    </w:p>
    <w:p w14:paraId="661E12A6" w14:textId="77777777" w:rsidR="009464AC" w:rsidRDefault="009464AC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</w:p>
    <w:p w14:paraId="2ABE6411" w14:textId="44520AE3" w:rsidR="00CA0A0F" w:rsidRPr="00CA0A0F" w:rsidRDefault="0059663A" w:rsidP="00CA0A0F">
      <w:pPr>
        <w:pStyle w:val="Textpsmene"/>
        <w:spacing w:line="276" w:lineRule="auto"/>
        <w:ind w:right="-2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Jako účastník zadávacího řízení </w:t>
      </w:r>
      <w:r w:rsidR="00FF22A2">
        <w:rPr>
          <w:rFonts w:ascii="Calibri" w:hAnsi="Calibri" w:cs="Calibri"/>
          <w:b/>
          <w:szCs w:val="24"/>
        </w:rPr>
        <w:t>v rámci</w:t>
      </w:r>
      <w:r>
        <w:rPr>
          <w:rFonts w:ascii="Calibri" w:hAnsi="Calibri" w:cs="Calibri"/>
          <w:b/>
          <w:szCs w:val="24"/>
        </w:rPr>
        <w:t xml:space="preserve"> veřejn</w:t>
      </w:r>
      <w:r w:rsidR="00FF22A2">
        <w:rPr>
          <w:rFonts w:ascii="Calibri" w:hAnsi="Calibri" w:cs="Calibri"/>
          <w:b/>
          <w:szCs w:val="24"/>
        </w:rPr>
        <w:t>é</w:t>
      </w:r>
      <w:r>
        <w:rPr>
          <w:rFonts w:ascii="Calibri" w:hAnsi="Calibri" w:cs="Calibri"/>
          <w:b/>
          <w:szCs w:val="24"/>
        </w:rPr>
        <w:t xml:space="preserve"> zakázk</w:t>
      </w:r>
      <w:r w:rsidR="00FF22A2">
        <w:rPr>
          <w:rFonts w:ascii="Calibri" w:hAnsi="Calibri" w:cs="Calibri"/>
          <w:b/>
          <w:szCs w:val="24"/>
        </w:rPr>
        <w:t>y</w:t>
      </w:r>
      <w:r>
        <w:rPr>
          <w:rFonts w:ascii="Calibri" w:hAnsi="Calibri" w:cs="Calibri"/>
          <w:b/>
          <w:szCs w:val="24"/>
        </w:rPr>
        <w:t xml:space="preserve"> </w:t>
      </w:r>
      <w:r w:rsidR="005A7392" w:rsidRPr="006D66F0">
        <w:rPr>
          <w:rFonts w:ascii="Calibri" w:hAnsi="Calibri" w:cs="Calibri"/>
          <w:b/>
          <w:szCs w:val="24"/>
        </w:rPr>
        <w:t>pod označením „</w:t>
      </w:r>
      <w:r w:rsidR="00CD6277" w:rsidRPr="00CD6277">
        <w:rPr>
          <w:rFonts w:ascii="Calibri" w:hAnsi="Calibri" w:cs="Calibri"/>
          <w:b/>
          <w:szCs w:val="24"/>
        </w:rPr>
        <w:t xml:space="preserve">Vybudování dopravní a technické infrastruktury v lokalitě Podkrušnohorská výsypka a Staré </w:t>
      </w:r>
      <w:r w:rsidR="000C306F">
        <w:rPr>
          <w:rFonts w:ascii="Calibri" w:hAnsi="Calibri" w:cs="Calibri"/>
          <w:b/>
          <w:szCs w:val="24"/>
        </w:rPr>
        <w:t>S</w:t>
      </w:r>
      <w:r w:rsidR="00CD6277" w:rsidRPr="00CD6277">
        <w:rPr>
          <w:rFonts w:ascii="Calibri" w:hAnsi="Calibri" w:cs="Calibri"/>
          <w:b/>
          <w:szCs w:val="24"/>
        </w:rPr>
        <w:t>edlo – projekční a související práce</w:t>
      </w:r>
      <w:r w:rsidR="00E97DBD" w:rsidRPr="006D66F0">
        <w:rPr>
          <w:rFonts w:ascii="Calibri" w:hAnsi="Calibri" w:cs="Calibri"/>
          <w:b/>
          <w:szCs w:val="24"/>
        </w:rPr>
        <w:t>,</w:t>
      </w:r>
      <w:r w:rsidR="005A7392" w:rsidRPr="006D66F0">
        <w:rPr>
          <w:rFonts w:ascii="Calibri" w:hAnsi="Calibri" w:cs="Calibri"/>
          <w:b/>
          <w:szCs w:val="24"/>
        </w:rPr>
        <w:t>“</w:t>
      </w:r>
      <w:r>
        <w:rPr>
          <w:rFonts w:ascii="Calibri" w:hAnsi="Calibri" w:cs="Calibri"/>
          <w:b/>
          <w:szCs w:val="24"/>
        </w:rPr>
        <w:t xml:space="preserve"> čestné prohlašuji, </w:t>
      </w:r>
      <w:r w:rsidRPr="00CA0A0F">
        <w:rPr>
          <w:rFonts w:ascii="Calibri" w:hAnsi="Calibri" w:cs="Calibri"/>
          <w:b/>
          <w:szCs w:val="24"/>
        </w:rPr>
        <w:t>že</w:t>
      </w:r>
      <w:r w:rsidR="00CA0A0F">
        <w:rPr>
          <w:rFonts w:ascii="Calibri" w:hAnsi="Calibri" w:cs="Calibri"/>
          <w:b/>
          <w:szCs w:val="24"/>
        </w:rPr>
        <w:t xml:space="preserve"> </w:t>
      </w:r>
      <w:r w:rsidR="00CA0A0F" w:rsidRPr="00CD6277">
        <w:rPr>
          <w:rFonts w:ascii="Calibri" w:hAnsi="Calibri" w:cs="Calibri"/>
          <w:b/>
          <w:szCs w:val="24"/>
        </w:rPr>
        <w:t xml:space="preserve">výběrem mé nabídky, uzavřením smlouvy ani plněním veřejné zakázky nedojde k porušení právních předpisů a rozhodnutí upravujících mezinárodní sankce, kterými jsou Česká republika nebo zadavatel vázáni. </w:t>
      </w:r>
      <w:r w:rsidR="009B73EF" w:rsidRPr="00CD6277">
        <w:rPr>
          <w:rFonts w:ascii="Calibri" w:hAnsi="Calibri" w:cs="Calibri"/>
          <w:b/>
          <w:szCs w:val="24"/>
        </w:rPr>
        <w:t xml:space="preserve"> </w:t>
      </w:r>
    </w:p>
    <w:p w14:paraId="65119A05" w14:textId="77777777" w:rsidR="00CA0A0F" w:rsidRPr="00CA0A0F" w:rsidRDefault="00CA0A0F" w:rsidP="00CA0A0F">
      <w:pPr>
        <w:pStyle w:val="Textpsmene"/>
        <w:ind w:left="425" w:right="-1"/>
        <w:rPr>
          <w:rFonts w:ascii="Calibri" w:hAnsi="Calibri" w:cs="Calibri"/>
          <w:bCs/>
          <w:sz w:val="22"/>
          <w:szCs w:val="22"/>
        </w:rPr>
      </w:pPr>
    </w:p>
    <w:p w14:paraId="6F4E9458" w14:textId="77777777" w:rsidR="00F52BAF" w:rsidRPr="00480FF5" w:rsidRDefault="00F52BAF" w:rsidP="00F52BAF">
      <w:pPr>
        <w:pStyle w:val="Textpsmene"/>
        <w:ind w:right="-1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</w:t>
      </w:r>
      <w:r w:rsidRPr="00480FF5">
        <w:rPr>
          <w:rFonts w:ascii="Calibri" w:hAnsi="Calibri" w:cs="Calibri"/>
          <w:bCs/>
          <w:sz w:val="22"/>
          <w:szCs w:val="22"/>
        </w:rPr>
        <w:t xml:space="preserve">odavatel tímto ve vztahu k výše </w:t>
      </w:r>
      <w:r>
        <w:rPr>
          <w:rFonts w:ascii="Calibri" w:hAnsi="Calibri" w:cs="Calibri"/>
          <w:bCs/>
          <w:sz w:val="22"/>
          <w:szCs w:val="22"/>
        </w:rPr>
        <w:t>uvedené</w:t>
      </w:r>
      <w:r w:rsidRPr="00480FF5">
        <w:rPr>
          <w:rFonts w:ascii="Calibri" w:hAnsi="Calibri" w:cs="Calibri"/>
          <w:bCs/>
          <w:sz w:val="22"/>
          <w:szCs w:val="22"/>
        </w:rPr>
        <w:t xml:space="preserve"> zakázce </w:t>
      </w:r>
      <w:r>
        <w:rPr>
          <w:rFonts w:ascii="Calibri" w:hAnsi="Calibri" w:cs="Calibri"/>
          <w:bCs/>
          <w:sz w:val="22"/>
          <w:szCs w:val="22"/>
        </w:rPr>
        <w:t xml:space="preserve">zejména </w:t>
      </w:r>
      <w:r w:rsidRPr="00480FF5">
        <w:rPr>
          <w:rFonts w:ascii="Calibri" w:hAnsi="Calibri" w:cs="Calibri"/>
          <w:bCs/>
          <w:sz w:val="22"/>
          <w:szCs w:val="22"/>
        </w:rPr>
        <w:t>prohlašuje, že:</w:t>
      </w:r>
    </w:p>
    <w:p w14:paraId="349DEEB4" w14:textId="77777777" w:rsidR="00F52BAF" w:rsidRDefault="00F52BAF" w:rsidP="00F52BAF">
      <w:pPr>
        <w:pStyle w:val="Textpsmene"/>
        <w:ind w:left="425" w:right="-1"/>
        <w:rPr>
          <w:rFonts w:ascii="Calibri" w:hAnsi="Calibri" w:cs="Calibri"/>
          <w:bCs/>
          <w:sz w:val="22"/>
          <w:szCs w:val="22"/>
        </w:rPr>
      </w:pPr>
    </w:p>
    <w:p w14:paraId="29DB3740" w14:textId="77777777" w:rsidR="00F52BAF" w:rsidRPr="00480FF5" w:rsidRDefault="00F52BAF" w:rsidP="00070475">
      <w:pPr>
        <w:pStyle w:val="Textpsmene"/>
        <w:numPr>
          <w:ilvl w:val="0"/>
          <w:numId w:val="5"/>
        </w:numPr>
        <w:ind w:left="284" w:right="-1" w:hanging="284"/>
        <w:rPr>
          <w:rFonts w:ascii="Calibri" w:hAnsi="Calibri" w:cs="Calibri"/>
          <w:bCs/>
          <w:sz w:val="22"/>
          <w:szCs w:val="22"/>
        </w:rPr>
      </w:pPr>
      <w:r w:rsidRPr="00480FF5">
        <w:rPr>
          <w:rFonts w:ascii="Calibri" w:hAnsi="Calibri" w:cs="Calibri"/>
          <w:bCs/>
          <w:sz w:val="22"/>
          <w:szCs w:val="22"/>
        </w:rPr>
        <w:t>on ani kterýkoli z jeho poddodavatelů či jiných osob analogicky dle § 83 zákona č. 134/2016 Sb., o zadávání veřejných zakázek, ve znění pozdějších předpisů, který se bude podílet na plnění této zakázky nebo kterákoli z osob, jejichž kapacity bude dodavatel využívat, a to v rozsahu více než 10 % nabídkové ceny,</w:t>
      </w:r>
    </w:p>
    <w:p w14:paraId="59E34D24" w14:textId="77777777" w:rsidR="00F52BAF" w:rsidRPr="00480FF5" w:rsidRDefault="00F52BAF" w:rsidP="00070475">
      <w:pPr>
        <w:pStyle w:val="Textpsmene"/>
        <w:ind w:left="709" w:right="-1" w:hanging="284"/>
        <w:rPr>
          <w:rFonts w:ascii="Calibri" w:hAnsi="Calibri" w:cs="Calibri"/>
          <w:bCs/>
          <w:sz w:val="22"/>
          <w:szCs w:val="22"/>
        </w:rPr>
      </w:pPr>
      <w:r w:rsidRPr="00480FF5">
        <w:rPr>
          <w:rFonts w:ascii="Calibri" w:hAnsi="Calibri" w:cs="Calibri"/>
          <w:bCs/>
          <w:sz w:val="22"/>
          <w:szCs w:val="22"/>
        </w:rPr>
        <w:t>a)</w:t>
      </w:r>
      <w:r w:rsidRPr="00480FF5">
        <w:rPr>
          <w:rFonts w:ascii="Calibri" w:hAnsi="Calibri" w:cs="Calibri"/>
          <w:bCs/>
          <w:sz w:val="22"/>
          <w:szCs w:val="22"/>
        </w:rPr>
        <w:tab/>
        <w:t>není ruským státním příslušníkem, fyzickou či právnickou osobou nebo subjektem či orgánem se sídlem v Rusku,</w:t>
      </w:r>
    </w:p>
    <w:p w14:paraId="00135571" w14:textId="77777777" w:rsidR="00F52BAF" w:rsidRPr="00480FF5" w:rsidRDefault="00F52BAF" w:rsidP="00070475">
      <w:pPr>
        <w:pStyle w:val="Textpsmene"/>
        <w:ind w:left="709" w:right="-1" w:hanging="284"/>
        <w:rPr>
          <w:rFonts w:ascii="Calibri" w:hAnsi="Calibri" w:cs="Calibri"/>
          <w:bCs/>
          <w:sz w:val="22"/>
          <w:szCs w:val="22"/>
        </w:rPr>
      </w:pPr>
      <w:r w:rsidRPr="00480FF5">
        <w:rPr>
          <w:rFonts w:ascii="Calibri" w:hAnsi="Calibri" w:cs="Calibri"/>
          <w:bCs/>
          <w:sz w:val="22"/>
          <w:szCs w:val="22"/>
        </w:rPr>
        <w:t>b)</w:t>
      </w:r>
      <w:r w:rsidRPr="00480FF5">
        <w:rPr>
          <w:rFonts w:ascii="Calibri" w:hAnsi="Calibri" w:cs="Calibri"/>
          <w:bCs/>
          <w:sz w:val="22"/>
          <w:szCs w:val="22"/>
        </w:rPr>
        <w:tab/>
        <w:t>není z více než 50 % přímo či nepřímo vlastněn některým ze subjektů uvedených v písmeni a), ani</w:t>
      </w:r>
    </w:p>
    <w:p w14:paraId="00C19118" w14:textId="77777777" w:rsidR="00F52BAF" w:rsidRDefault="00F52BAF" w:rsidP="00F52BAF">
      <w:pPr>
        <w:pStyle w:val="Textpsmene"/>
        <w:ind w:left="425" w:right="-1"/>
        <w:rPr>
          <w:rFonts w:ascii="Calibri" w:hAnsi="Calibri" w:cs="Calibri"/>
          <w:bCs/>
          <w:sz w:val="22"/>
          <w:szCs w:val="22"/>
        </w:rPr>
      </w:pPr>
      <w:r w:rsidRPr="00480FF5">
        <w:rPr>
          <w:rFonts w:ascii="Calibri" w:hAnsi="Calibri" w:cs="Calibri"/>
          <w:bCs/>
          <w:sz w:val="22"/>
          <w:szCs w:val="22"/>
        </w:rPr>
        <w:t>c)</w:t>
      </w:r>
      <w:r w:rsidRPr="00480FF5">
        <w:rPr>
          <w:rFonts w:ascii="Calibri" w:hAnsi="Calibri" w:cs="Calibri"/>
          <w:bCs/>
          <w:sz w:val="22"/>
          <w:szCs w:val="22"/>
        </w:rPr>
        <w:tab/>
        <w:t>nejedná jménem nebo na pokyn některého ze subjektů uvedených v písmeni a) nebo b);</w:t>
      </w:r>
    </w:p>
    <w:p w14:paraId="1CE7EC50" w14:textId="77777777" w:rsidR="00F52BAF" w:rsidRPr="00480FF5" w:rsidRDefault="00F52BAF" w:rsidP="00F52BAF">
      <w:pPr>
        <w:pStyle w:val="Textpsmene"/>
        <w:ind w:left="425" w:right="-1"/>
        <w:rPr>
          <w:rFonts w:ascii="Calibri" w:hAnsi="Calibri" w:cs="Calibri"/>
          <w:bCs/>
          <w:sz w:val="22"/>
          <w:szCs w:val="22"/>
        </w:rPr>
      </w:pPr>
    </w:p>
    <w:p w14:paraId="086168BD" w14:textId="77777777" w:rsidR="00F52BAF" w:rsidRDefault="00F52BAF" w:rsidP="00070475">
      <w:pPr>
        <w:pStyle w:val="Textpsmene"/>
        <w:ind w:left="425" w:right="-1" w:hanging="425"/>
        <w:rPr>
          <w:rFonts w:ascii="Calibri" w:hAnsi="Calibri" w:cs="Calibri"/>
          <w:bCs/>
          <w:sz w:val="22"/>
          <w:szCs w:val="22"/>
        </w:rPr>
      </w:pPr>
      <w:r w:rsidRPr="00480FF5">
        <w:rPr>
          <w:rFonts w:ascii="Calibri" w:hAnsi="Calibri" w:cs="Calibri"/>
          <w:bCs/>
          <w:sz w:val="22"/>
          <w:szCs w:val="22"/>
        </w:rPr>
        <w:t>•</w:t>
      </w:r>
      <w:r w:rsidRPr="00480FF5">
        <w:rPr>
          <w:rFonts w:ascii="Calibri" w:hAnsi="Calibri" w:cs="Calibri"/>
          <w:bCs/>
          <w:sz w:val="22"/>
          <w:szCs w:val="22"/>
        </w:rPr>
        <w:tab/>
        <w:t>není osobou uvedenou v sankčním seznamu v příloze nařízení Rady (EU) č. 269/2014 ze dne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480FF5">
        <w:rPr>
          <w:rFonts w:ascii="Calibri" w:hAnsi="Calibri" w:cs="Calibri"/>
          <w:bCs/>
          <w:sz w:val="22"/>
          <w:szCs w:val="22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1BFBD49F" w14:textId="77777777" w:rsidR="00F52BAF" w:rsidRPr="00480FF5" w:rsidRDefault="00F52BAF" w:rsidP="00070475">
      <w:pPr>
        <w:pStyle w:val="Textpsmene"/>
        <w:ind w:left="425" w:right="-1" w:hanging="425"/>
        <w:rPr>
          <w:rFonts w:ascii="Calibri" w:hAnsi="Calibri" w:cs="Calibri"/>
          <w:bCs/>
          <w:sz w:val="22"/>
          <w:szCs w:val="22"/>
        </w:rPr>
      </w:pPr>
    </w:p>
    <w:p w14:paraId="27188B34" w14:textId="77777777" w:rsidR="00F52BAF" w:rsidRDefault="00F52BAF" w:rsidP="00070475">
      <w:pPr>
        <w:pStyle w:val="Textpsmene"/>
        <w:ind w:left="425" w:right="-1" w:hanging="425"/>
        <w:rPr>
          <w:rFonts w:ascii="Calibri" w:hAnsi="Calibri" w:cs="Calibri"/>
          <w:bCs/>
          <w:sz w:val="22"/>
          <w:szCs w:val="22"/>
        </w:rPr>
      </w:pPr>
      <w:r w:rsidRPr="00480FF5">
        <w:rPr>
          <w:rFonts w:ascii="Calibri" w:hAnsi="Calibri" w:cs="Calibri"/>
          <w:bCs/>
          <w:sz w:val="22"/>
          <w:szCs w:val="22"/>
        </w:rPr>
        <w:t>•</w:t>
      </w:r>
      <w:r w:rsidRPr="00480FF5">
        <w:rPr>
          <w:rFonts w:ascii="Calibri" w:hAnsi="Calibri" w:cs="Calibri"/>
          <w:bCs/>
          <w:sz w:val="22"/>
          <w:szCs w:val="22"/>
        </w:rPr>
        <w:tab/>
        <w:t xml:space="preserve">žádné finanční prostředky, které obdrží za plnění zakázky, přímo ani nepřímo nezpřístupní fyzickým nebo právnickým osobám, subjektům či orgánům s 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480FF5">
        <w:rPr>
          <w:rFonts w:ascii="Calibri" w:hAnsi="Calibri" w:cs="Calibri"/>
          <w:bCs/>
          <w:sz w:val="22"/>
          <w:szCs w:val="22"/>
        </w:rPr>
        <w:t>č. 765/2006 ze dne 18. května 2006 o omezujících opatřeních vůči prezidentu Lukašenkovi a některým představitelům Běloruska (ve znění pozdějších aktualizací).</w:t>
      </w:r>
    </w:p>
    <w:p w14:paraId="73A104E5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0345B3D4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241073CE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V…………………………..  Dne: ……………………..</w:t>
      </w:r>
    </w:p>
    <w:p w14:paraId="26376AA0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37023CDD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6BE5C1B9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6845D56F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5A19EDA5" w14:textId="78289B9B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FBEC97B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color w:val="4F81BD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</w:t>
      </w:r>
      <w:r w:rsidR="001F3DCB" w:rsidRPr="006D66F0">
        <w:rPr>
          <w:rFonts w:ascii="Calibri" w:hAnsi="Calibri" w:cs="Calibri"/>
          <w:sz w:val="22"/>
          <w:szCs w:val="22"/>
        </w:rPr>
        <w:t>účastníka</w:t>
      </w:r>
      <w:r w:rsidR="001A7C57" w:rsidRPr="006D66F0">
        <w:rPr>
          <w:rFonts w:ascii="Calibri" w:hAnsi="Calibri" w:cs="Calibri"/>
          <w:sz w:val="22"/>
          <w:szCs w:val="22"/>
        </w:rPr>
        <w:t xml:space="preserve"> </w:t>
      </w:r>
      <w:r w:rsidR="001A7C57" w:rsidRPr="006D66F0">
        <w:rPr>
          <w:rFonts w:ascii="Calibri" w:hAnsi="Calibri" w:cs="Calibri"/>
          <w:i/>
          <w:color w:val="4F81BD"/>
          <w:sz w:val="22"/>
          <w:szCs w:val="22"/>
        </w:rPr>
        <w:t>(s uvedením jména a příjmení a funkce opravňující k podpisu tohoto prohlášení)</w:t>
      </w:r>
    </w:p>
    <w:p w14:paraId="454434CC" w14:textId="77777777" w:rsidR="00327E3C" w:rsidRPr="00FD4694" w:rsidRDefault="00327E3C" w:rsidP="00327E3C">
      <w:pPr>
        <w:spacing w:before="120"/>
        <w:ind w:right="-1"/>
        <w:jc w:val="right"/>
        <w:rPr>
          <w:rFonts w:ascii="Arial" w:hAnsi="Arial" w:cs="Arial"/>
          <w:sz w:val="22"/>
          <w:szCs w:val="22"/>
        </w:rPr>
      </w:pPr>
    </w:p>
    <w:p w14:paraId="64AA4A07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C53E61">
      <w:headerReference w:type="default" r:id="rId1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5BCFB" w14:textId="77777777" w:rsidR="00C53E61" w:rsidRDefault="00C53E61" w:rsidP="00D35970">
      <w:r>
        <w:separator/>
      </w:r>
    </w:p>
  </w:endnote>
  <w:endnote w:type="continuationSeparator" w:id="0">
    <w:p w14:paraId="2BC9A9CF" w14:textId="77777777" w:rsidR="00C53E61" w:rsidRDefault="00C53E61" w:rsidP="00D35970">
      <w:r>
        <w:continuationSeparator/>
      </w:r>
    </w:p>
  </w:endnote>
  <w:endnote w:type="continuationNotice" w:id="1">
    <w:p w14:paraId="560AF2A0" w14:textId="77777777" w:rsidR="00C53E61" w:rsidRDefault="00C53E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45C38" w14:textId="77777777" w:rsidR="00C53E61" w:rsidRDefault="00C53E61" w:rsidP="00D35970">
      <w:r>
        <w:separator/>
      </w:r>
    </w:p>
  </w:footnote>
  <w:footnote w:type="continuationSeparator" w:id="0">
    <w:p w14:paraId="2D24574E" w14:textId="77777777" w:rsidR="00C53E61" w:rsidRDefault="00C53E61" w:rsidP="00D35970">
      <w:r>
        <w:continuationSeparator/>
      </w:r>
    </w:p>
  </w:footnote>
  <w:footnote w:type="continuationNotice" w:id="1">
    <w:p w14:paraId="41C7D45D" w14:textId="77777777" w:rsidR="00C53E61" w:rsidRDefault="00C53E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A353D" w14:textId="76EED3F0" w:rsidR="00D35970" w:rsidRPr="00CD6277" w:rsidRDefault="00D35970" w:rsidP="00BF7377">
    <w:pPr>
      <w:pStyle w:val="Zhlav"/>
      <w:jc w:val="right"/>
      <w:rPr>
        <w:rFonts w:ascii="Calibri" w:hAnsi="Calibri" w:cs="Calibri"/>
        <w:sz w:val="20"/>
        <w:szCs w:val="20"/>
      </w:rPr>
    </w:pPr>
    <w:r w:rsidRPr="00CD6277">
      <w:rPr>
        <w:rFonts w:ascii="Calibri" w:hAnsi="Calibri" w:cs="Calibri"/>
        <w:sz w:val="20"/>
        <w:szCs w:val="20"/>
      </w:rPr>
      <w:t>Příloha č.</w:t>
    </w:r>
    <w:r w:rsidR="00BE065B" w:rsidRPr="00CD6277">
      <w:rPr>
        <w:rFonts w:ascii="Calibri" w:hAnsi="Calibri" w:cs="Calibri"/>
        <w:sz w:val="20"/>
        <w:szCs w:val="20"/>
        <w:lang w:val="cs-CZ"/>
      </w:rPr>
      <w:t>1</w:t>
    </w:r>
    <w:r w:rsidR="00070475">
      <w:rPr>
        <w:rFonts w:ascii="Calibri" w:hAnsi="Calibri" w:cs="Calibri"/>
        <w:sz w:val="20"/>
        <w:szCs w:val="20"/>
        <w:lang w:val="cs-CZ"/>
      </w:rPr>
      <w:t>0</w:t>
    </w:r>
    <w:r w:rsidRPr="00CD6277">
      <w:rPr>
        <w:rFonts w:ascii="Calibri" w:hAnsi="Calibri" w:cs="Calibri"/>
        <w:sz w:val="20"/>
        <w:szCs w:val="20"/>
      </w:rPr>
      <w:t xml:space="preserve"> - </w:t>
    </w:r>
    <w:r w:rsidR="0059663A" w:rsidRPr="00CD6277">
      <w:rPr>
        <w:rFonts w:ascii="Calibri" w:hAnsi="Calibri" w:cs="Calibri"/>
        <w:sz w:val="20"/>
        <w:szCs w:val="20"/>
      </w:rPr>
      <w:t>Čestné prohlášení (</w:t>
    </w:r>
    <w:r w:rsidR="00CA0A0F" w:rsidRPr="00CD6277">
      <w:rPr>
        <w:rFonts w:ascii="Calibri" w:hAnsi="Calibri" w:cs="Calibri"/>
        <w:sz w:val="20"/>
        <w:szCs w:val="20"/>
        <w:lang w:val="cs-CZ"/>
      </w:rPr>
      <w:t>mezinárodní sankce</w:t>
    </w:r>
    <w:r w:rsidR="0059663A" w:rsidRPr="00CD6277">
      <w:rPr>
        <w:rFonts w:ascii="Calibri" w:hAnsi="Calibri" w:cs="Calibri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EB1"/>
    <w:multiLevelType w:val="hybridMultilevel"/>
    <w:tmpl w:val="4150FB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A3B72"/>
    <w:multiLevelType w:val="hybridMultilevel"/>
    <w:tmpl w:val="70445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47749059">
    <w:abstractNumId w:val="2"/>
  </w:num>
  <w:num w:numId="2" w16cid:durableId="277874042">
    <w:abstractNumId w:val="0"/>
  </w:num>
  <w:num w:numId="3" w16cid:durableId="11643941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8931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9392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3C"/>
    <w:rsid w:val="00003137"/>
    <w:rsid w:val="00070475"/>
    <w:rsid w:val="0008301E"/>
    <w:rsid w:val="000B7341"/>
    <w:rsid w:val="000C0EE1"/>
    <w:rsid w:val="000C1997"/>
    <w:rsid w:val="000C306F"/>
    <w:rsid w:val="000F294A"/>
    <w:rsid w:val="000F73E2"/>
    <w:rsid w:val="00117FFB"/>
    <w:rsid w:val="00127C18"/>
    <w:rsid w:val="001358AA"/>
    <w:rsid w:val="001410EC"/>
    <w:rsid w:val="001A1222"/>
    <w:rsid w:val="001A4E70"/>
    <w:rsid w:val="001A7C57"/>
    <w:rsid w:val="001C203C"/>
    <w:rsid w:val="001D1913"/>
    <w:rsid w:val="001D4EE7"/>
    <w:rsid w:val="001F3DCB"/>
    <w:rsid w:val="001F4991"/>
    <w:rsid w:val="002429F8"/>
    <w:rsid w:val="00247C4D"/>
    <w:rsid w:val="002557ED"/>
    <w:rsid w:val="00285BAC"/>
    <w:rsid w:val="00293A1B"/>
    <w:rsid w:val="002D6037"/>
    <w:rsid w:val="00327E3C"/>
    <w:rsid w:val="00345765"/>
    <w:rsid w:val="00357E80"/>
    <w:rsid w:val="00360B4B"/>
    <w:rsid w:val="0036315F"/>
    <w:rsid w:val="003B0A7B"/>
    <w:rsid w:val="003C133D"/>
    <w:rsid w:val="00422D2A"/>
    <w:rsid w:val="00426675"/>
    <w:rsid w:val="00441A8D"/>
    <w:rsid w:val="00445F50"/>
    <w:rsid w:val="00453704"/>
    <w:rsid w:val="00454E04"/>
    <w:rsid w:val="004B5FEC"/>
    <w:rsid w:val="004C7353"/>
    <w:rsid w:val="00505369"/>
    <w:rsid w:val="00520EDB"/>
    <w:rsid w:val="00570492"/>
    <w:rsid w:val="005833D4"/>
    <w:rsid w:val="005853CB"/>
    <w:rsid w:val="005865D7"/>
    <w:rsid w:val="0059663A"/>
    <w:rsid w:val="005A7392"/>
    <w:rsid w:val="005C1471"/>
    <w:rsid w:val="005C6334"/>
    <w:rsid w:val="005E7854"/>
    <w:rsid w:val="00612A5A"/>
    <w:rsid w:val="0065173A"/>
    <w:rsid w:val="006527F4"/>
    <w:rsid w:val="00652AAB"/>
    <w:rsid w:val="00677A08"/>
    <w:rsid w:val="006A604F"/>
    <w:rsid w:val="006D1A1F"/>
    <w:rsid w:val="006D66F0"/>
    <w:rsid w:val="006E0D6E"/>
    <w:rsid w:val="006E2379"/>
    <w:rsid w:val="006E7A68"/>
    <w:rsid w:val="00754516"/>
    <w:rsid w:val="007663F4"/>
    <w:rsid w:val="00787199"/>
    <w:rsid w:val="00792636"/>
    <w:rsid w:val="007A105A"/>
    <w:rsid w:val="007A3F0B"/>
    <w:rsid w:val="007A5BEB"/>
    <w:rsid w:val="007E0A2B"/>
    <w:rsid w:val="007E0B36"/>
    <w:rsid w:val="007F1A37"/>
    <w:rsid w:val="0082669C"/>
    <w:rsid w:val="00840AE0"/>
    <w:rsid w:val="00862602"/>
    <w:rsid w:val="0086675F"/>
    <w:rsid w:val="00867CA2"/>
    <w:rsid w:val="00872D55"/>
    <w:rsid w:val="008A4069"/>
    <w:rsid w:val="008B529A"/>
    <w:rsid w:val="009464AC"/>
    <w:rsid w:val="00953B8D"/>
    <w:rsid w:val="0098276C"/>
    <w:rsid w:val="00983C73"/>
    <w:rsid w:val="009A44A4"/>
    <w:rsid w:val="009B1898"/>
    <w:rsid w:val="009B73EF"/>
    <w:rsid w:val="009E163A"/>
    <w:rsid w:val="00A33013"/>
    <w:rsid w:val="00A35D67"/>
    <w:rsid w:val="00A439A2"/>
    <w:rsid w:val="00A72844"/>
    <w:rsid w:val="00A93957"/>
    <w:rsid w:val="00AA706A"/>
    <w:rsid w:val="00AC6313"/>
    <w:rsid w:val="00AD4FE4"/>
    <w:rsid w:val="00AF556A"/>
    <w:rsid w:val="00AF5D01"/>
    <w:rsid w:val="00B2170F"/>
    <w:rsid w:val="00B368C3"/>
    <w:rsid w:val="00B56017"/>
    <w:rsid w:val="00B825C5"/>
    <w:rsid w:val="00BC5CB5"/>
    <w:rsid w:val="00BD4F09"/>
    <w:rsid w:val="00BE065B"/>
    <w:rsid w:val="00BE1648"/>
    <w:rsid w:val="00BF144F"/>
    <w:rsid w:val="00BF7377"/>
    <w:rsid w:val="00C24FB7"/>
    <w:rsid w:val="00C53E61"/>
    <w:rsid w:val="00C56C30"/>
    <w:rsid w:val="00C73F9E"/>
    <w:rsid w:val="00CA0A0F"/>
    <w:rsid w:val="00CA4DB9"/>
    <w:rsid w:val="00CC2C12"/>
    <w:rsid w:val="00CD6277"/>
    <w:rsid w:val="00D151D5"/>
    <w:rsid w:val="00D210D8"/>
    <w:rsid w:val="00D31C41"/>
    <w:rsid w:val="00D35970"/>
    <w:rsid w:val="00D5214E"/>
    <w:rsid w:val="00D61B8B"/>
    <w:rsid w:val="00D85567"/>
    <w:rsid w:val="00DB2990"/>
    <w:rsid w:val="00DE317A"/>
    <w:rsid w:val="00DE6788"/>
    <w:rsid w:val="00E6515C"/>
    <w:rsid w:val="00E97DBD"/>
    <w:rsid w:val="00EB3508"/>
    <w:rsid w:val="00F52BAF"/>
    <w:rsid w:val="00F94241"/>
    <w:rsid w:val="00FD4694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0AE6F"/>
  <w15:chartTrackingRefBased/>
  <w15:docId w15:val="{9D807CB2-3909-4BAB-B54B-8B35F942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styleId="Podnadpis">
    <w:name w:val="Subtitle"/>
    <w:basedOn w:val="Normln"/>
    <w:link w:val="PodnadpisChar"/>
    <w:qFormat/>
    <w:rsid w:val="00F52BAF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link w:val="Podnadpis"/>
    <w:rsid w:val="00F52BAF"/>
    <w:rPr>
      <w:rFonts w:ascii="Arial" w:eastAsia="Times New Roman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2BAF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52BAF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F52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4664FB-A61E-4090-9117-996BEE769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Tereza Skotnicová</cp:lastModifiedBy>
  <cp:revision>5</cp:revision>
  <dcterms:created xsi:type="dcterms:W3CDTF">2024-03-20T22:24:00Z</dcterms:created>
  <dcterms:modified xsi:type="dcterms:W3CDTF">2024-05-01T17:19:00Z</dcterms:modified>
</cp:coreProperties>
</file>